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3D" w:rsidRDefault="007C1A3D" w:rsidP="007C1A3D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</w:p>
    <w:p w:rsidR="007C1A3D" w:rsidRDefault="007C1A3D" w:rsidP="007C1A3D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НАЛОГОВЫЙ КОДЕКС РЕСПУБЛИКИ БЕЛАРУСЬ</w:t>
      </w:r>
    </w:p>
    <w:p w:rsidR="007C1A3D" w:rsidRDefault="007C1A3D" w:rsidP="007C1A3D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font-weightbold"/>
          <w:rFonts w:ascii="Arial" w:hAnsi="Arial" w:cs="Arial"/>
          <w:b/>
          <w:bCs/>
          <w:color w:val="242424"/>
          <w:sz w:val="33"/>
          <w:szCs w:val="33"/>
        </w:rPr>
        <w:t>(ОСОБЕННАЯ ЧАСТЬ) </w:t>
      </w:r>
      <w:r>
        <w:rPr>
          <w:rStyle w:val="colorff00fffont-weightbold"/>
          <w:rFonts w:ascii="Arial" w:hAnsi="Arial" w:cs="Arial"/>
          <w:b/>
          <w:bCs/>
          <w:color w:val="242424"/>
          <w:sz w:val="33"/>
          <w:szCs w:val="33"/>
        </w:rPr>
        <w:t>&lt;*&gt;</w:t>
      </w:r>
    </w:p>
    <w:p w:rsidR="007C1A3D" w:rsidRDefault="007C1A3D" w:rsidP="007C1A3D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font-weightbold"/>
          <w:rFonts w:ascii="Arial" w:hAnsi="Arial" w:cs="Arial"/>
          <w:b/>
          <w:bCs/>
          <w:color w:val="242424"/>
          <w:sz w:val="33"/>
          <w:szCs w:val="33"/>
        </w:rPr>
        <w:t>29 декабря 2009 г. N 71-З</w:t>
      </w:r>
    </w:p>
    <w:p w:rsidR="007C1A3D" w:rsidRDefault="007C1A3D" w:rsidP="007C1A3D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C1A3D" w:rsidRDefault="007C1A3D" w:rsidP="007C1A3D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Принят Палатой представителей 11 декабря 2009 года</w:t>
      </w:r>
    </w:p>
    <w:p w:rsidR="007C1A3D" w:rsidRDefault="007C1A3D" w:rsidP="007C1A3D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font-styleitalic"/>
          <w:i/>
          <w:iCs/>
          <w:color w:val="242424"/>
          <w:sz w:val="30"/>
          <w:szCs w:val="30"/>
        </w:rPr>
        <w:t>Одобрен Советом Республики 18 декабря 2009 года</w:t>
      </w:r>
    </w:p>
    <w:p w:rsidR="007C1A3D" w:rsidRDefault="007C1A3D" w:rsidP="007C1A3D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(в ред. Законов Республики Беларусь от 30.12.2018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159-З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</w:t>
      </w:r>
    </w:p>
    <w:p w:rsidR="007C1A3D" w:rsidRDefault="007C1A3D" w:rsidP="007C1A3D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от 18.12.2019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275-З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 от 18.12.2019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277-З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 от 29.12.2020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72-З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</w:t>
      </w:r>
    </w:p>
    <w:p w:rsidR="007C1A3D" w:rsidRDefault="007C1A3D" w:rsidP="007C1A3D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от 31.12.2021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141-З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 от 21.07.2022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201-З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 от 14.10.2022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213-З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</w:t>
      </w:r>
    </w:p>
    <w:p w:rsidR="007C1A3D" w:rsidRDefault="007C1A3D" w:rsidP="007C1A3D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от 30.12.2022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230-З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 от 13.12.2022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227-З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 от 12.07.2023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280-З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</w:t>
      </w:r>
    </w:p>
    <w:p w:rsidR="007C1A3D" w:rsidRDefault="007C1A3D" w:rsidP="007C1A3D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от 17.07.2023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284-З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 от 27.12.2023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327-З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 от 22.04.2024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365-З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</w:t>
      </w:r>
    </w:p>
    <w:p w:rsidR="007C1A3D" w:rsidRDefault="007C1A3D" w:rsidP="007C1A3D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от 08.07.2024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22-З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, от 13.12.2024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N 47-З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)</w:t>
      </w:r>
    </w:p>
    <w:p w:rsidR="007C1A3D" w:rsidRDefault="007C1A3D" w:rsidP="007C1A3D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7C1A3D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ГЛАВА 21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7C1A3D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ЭКОЛОГИЧЕСКИЙ НАЛОГ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246. Плательщики экологического налога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Плательщиками экологического налога признаются организации и индивидуальные предприниматели (далее в настоящей главе - плательщики).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Плательщиками за захоронение отходов производства на объектах захоронения отходов производства признаются собственники отходов производства.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 Плательщиками не признаются бюджетные организации, за исключением бюджетных организаций, которые признаются плательщиками за захоронение отходов производства на объектах захоронения отходов производства в случаях приобретения ими права собственности на отходы производства на основании сделки об отчуждении отходов или совершения других действий, свидетельствующих об обращении иным способом отходов в собственность, в целях последующего захоронения.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247. Объекты налогообложения экологическим налогом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bookmarkStart w:id="0" w:name="_GoBack"/>
      <w:bookmarkEnd w:id="0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Объектами налогообложения экологическим налогом признаются: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1.1. выбросы загрязняющих веществ в атмосферный воздух и (или) суммарные показатели таких загрязняющих веществ, указанные в разрешениях на выбросы загрязняющих веществ в атмосферный воздух или комплексных природоохранных разрешениях;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27.12.2023 N 327-З)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1.2. сброс сточных вод в окружающую среду на основании разрешений на специальное водопользование или комплексных природоохранных разрешений;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1.3. хранение отходов производства;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1.4. захоронение отходов производства или использование отходов производства в качестве изолирующего слоя на объектах захоронения отходов.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</w:t>
      </w:r>
      <w:proofErr w:type="spellStart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пп</w:t>
      </w:r>
      <w:proofErr w:type="spellEnd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. 1.4 статьи 247 в ред. Закона Республики Беларусь от 27.12.2023 N 327-З)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Объектами налогообложения экологическим налогом не признаются: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2.1. исключен;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</w:t>
      </w:r>
      <w:proofErr w:type="spellStart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пп</w:t>
      </w:r>
      <w:proofErr w:type="spellEnd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. 2.1 статьи 247 исключен с 1 января 2021 года. - Закон Республики Беларусь от 29.12.2020 N 72-З)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2.2. сброс сточных вод, отводимых в окружающую среду через систему дождевой канализации с территории, на которой они образовались в результате выпадения атмосферных осадков и таяния снега;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2.3. сброс сточных вод, образующихся при поливке и мытье дорожных покрытий (поливомоечные работы) на территории населенных пунктов, сброс сточных вод от опорожнения чаш фонтанов;</w:t>
      </w:r>
    </w:p>
    <w:p w:rsidR="007C1A3D" w:rsidRPr="007C1A3D" w:rsidRDefault="0049512A" w:rsidP="007C1A3D">
      <w:pPr>
        <w:shd w:val="clear" w:color="auto" w:fill="E8F4F6"/>
        <w:spacing w:after="0" w:line="240" w:lineRule="auto"/>
        <w:ind w:firstLine="450"/>
        <w:rPr>
          <w:rFonts w:ascii="Arial" w:eastAsia="Times New Roman" w:hAnsi="Arial" w:cs="Arial"/>
          <w:color w:val="2A3439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439"/>
          <w:sz w:val="21"/>
          <w:szCs w:val="21"/>
          <w:lang w:eastAsia="ru-RU"/>
        </w:rPr>
        <w:t>П</w:t>
      </w:r>
      <w:r w:rsidR="007C1A3D" w:rsidRPr="007C1A3D">
        <w:rPr>
          <w:rFonts w:ascii="Arial" w:eastAsia="Times New Roman" w:hAnsi="Arial" w:cs="Arial"/>
          <w:color w:val="2A3439"/>
          <w:sz w:val="21"/>
          <w:szCs w:val="21"/>
          <w:lang w:eastAsia="ru-RU"/>
        </w:rPr>
        <w:t>римечание.</w:t>
      </w:r>
    </w:p>
    <w:p w:rsidR="007C1A3D" w:rsidRPr="007C1A3D" w:rsidRDefault="007C1A3D" w:rsidP="007C1A3D">
      <w:pPr>
        <w:shd w:val="clear" w:color="auto" w:fill="E8F4F6"/>
        <w:spacing w:after="0" w:line="240" w:lineRule="auto"/>
        <w:ind w:firstLine="450"/>
        <w:rPr>
          <w:rFonts w:ascii="Arial" w:eastAsia="Times New Roman" w:hAnsi="Arial" w:cs="Arial"/>
          <w:color w:val="2A3439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2A3439"/>
          <w:sz w:val="21"/>
          <w:szCs w:val="21"/>
          <w:lang w:eastAsia="ru-RU"/>
        </w:rPr>
        <w:t>Реестры объектов по использованию, хранению, захоронению и обезвреживанию отходов размещены на официальном сайте Республиканского научно-исследовательского унитарного предприятия "Бел НИЦ "Экология" (https://www.ecoinfo.by/).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2.4. хранение отходов производства на объектах обезвреживания и (или) использования таких отходов, предназначенных к обезвреживанию и (или) использованию, в количестве не более одной четвертой годовой мощности объекта (годового объема используемых и (или) обезвреживаемых отходов) согласно проектной документации, по которой получено положительное заключение государственной экологической экспертизы;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</w:t>
      </w:r>
      <w:proofErr w:type="spellStart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пп</w:t>
      </w:r>
      <w:proofErr w:type="spellEnd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. 2.4 статьи 247 в ред. Закона Республики Беларусь от 29.12.2020 N 72-З)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2.5. хранение отходов производства, предназначенных для захоронения, обезвреживания и (или) использования, в целях накопления количества отходов производства, необходимого для перевозки одной транспортной единицей на объекты захоронения, обезвреживания и (или) использования таких отходов;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2.6. хранение и захоронение радиоактивных отходов, загрязненных радионуклидами в результате катастрофы на Чернобыльской АЭС, а также иных отходов, продуктов, материалов и других веществ, загрязненных радионуклидами в результате катастрофы на Чернобыльской АЭС;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 xml:space="preserve">2.7. хранение в установленном порядке выведенного из эксплуатации оборудования, материалов и отходов производства, содержащих </w:t>
      </w:r>
      <w:proofErr w:type="spellStart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полихлорированные</w:t>
      </w:r>
      <w:proofErr w:type="spellEnd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proofErr w:type="spellStart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бифенилы</w:t>
      </w:r>
      <w:proofErr w:type="spellEnd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2.8. захоронение отходов производства, подобных отходам жизнедеятельности населения, при общем объеме захоронения отходов производства пятьдесят и менее тонн в год в целом по плательщику.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29.12.2020 N 72-З)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248. Налоговая база экологического налога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Налоговая база экологического налога определяется, если иное не установлено частью второй настоящей статьи, как фактические объемы: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27.12.2023 N 327-З)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выбросов загрязняющих веществ в атмосферный воздух и (или) суммарных показателей таких загрязняющих веществ, указанных в разрешениях на выбросы загрязняющих веществ в атмосферный воздух или комплексных природоохранных разрешениях;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27.12.2023 N 327-З)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сброса сточных вод в окружающую среду на основании разрешений на специальное водопользование или комплексных природоохранных разрешений;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отходов производства, направленных в налоговом периоде на хранение в санкционированные места хранения отходов, определяемые в соответствии с законодательством об обращении с отходами;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 Законов Республики Беларусь от 30.12.2022 N 230-З, от 27.12.2023 N 327-З)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отходов производства, направленных в налоговом периоде на объекты захоронения отходов на захоронение или для использования в качестве изолирующего слоя.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30.12.2022 N 230-З)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случаях нарушения порядка ведения учета отходов производства, установленного законодательством об обращении с отходами, положения подпунктов 2.4 и 2.5 пункта 2 статьи 247 настоящего Кодекса </w:t>
      </w:r>
      <w:proofErr w:type="gramStart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 применяются</w:t>
      </w:r>
      <w:proofErr w:type="gramEnd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и налоговая база экологического налога за хранение отходов производства определяется: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как одна четвертая количества отходов производства, установленного в качестве лимита хранения отходов производства в разрешениях на хранение и захоронение отходов производства или комплексных природоохранных разрешениях;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как количество отходов производства, необходимое для перевозки одной транспортной единицей на объекты захоронения, обезвреживания </w:t>
      </w: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и (или) использования таких отходов, установленное для организации в соответствии с законодательством об обращении с отходами.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(часть вторая статьи 248 введена Законом Республики Беларусь от 27.12.2023 N 327-З)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249. Ставки экологического налога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Ставки экологического налога устанавливаются в размерах согласно приложениям 7 - 9.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29.12.2020 N 72-З)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К ставкам экологического налога, указанным в приложениях 7 - 9, применяются следующие коэффициенты: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29.12.2020 N 72-З)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2.1. за выбросы загрязняющих веществ в атмосферный воздух, образующиеся при сгорании топлива для удовлетворения теплоэнергетических нужд населения, - 0,27.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целей настоящей главы под выбросами загрязняющих веществ в атмосферный воздух, образующимися при сгорании топлива для удовлетворения теплоэнергетических нужд населения, понимаются выбросы от сгорания топлива, при котором вырабатывается электрическая энергия, отпускаемая населению для целей освещения, питания электробытовых приборов и стационарных электроплит, а также тепловая энергия, отпускаемая населению для целей отопления и горячего водоснабжения, в том числе для объектов здравоохранения, туризма, физической культуры и спорта, социального обслуживания, образования, культуры, обеспечивающих социально-бытовые нужды населения.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30.12.2022 N 230-З)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Коэффициент, указанный в части первой настоящего подпункта, не применяется к ставкам экологического налога за выбросы загрязняющих веществ в атмосферный воздух, образующиеся при </w:t>
      </w:r>
      <w:proofErr w:type="spellStart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теплоэнергообеспечении</w:t>
      </w:r>
      <w:proofErr w:type="spellEnd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технологических процессов собственного производства;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2.2. исключен;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</w:t>
      </w:r>
      <w:proofErr w:type="spellStart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пп</w:t>
      </w:r>
      <w:proofErr w:type="spellEnd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. 2.2 статьи 249 исключен с 1 января 2023 года. - Закон Республики Беларусь от 30.12.2022 N 230-З)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2.3. за выбросы загрязняющих веществ в атмосферный воздух, образующиеся при использовании RDF-топлива - 0,64;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2.4. за сброс сточных вод в окружающую среду для владельцев коммунальной и ведомственной канализации (сброс от населения), для рыбоводных организаций и прудовых хозяйств (сброс с прудов) - 0,006.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Для целей настоящей главы к сбросу сточных вод владельцами коммунальной и ведомственной канализации (сброс от населения) относятся сброс сточных вод от населения, проживающего в жилых домах, а также сброс сточных вод от объектов здравоохранения, туризма, физической культуры и спорта, социального обслуживания, образования, культуры, обеспечивающих социально-бытовые нужды населения.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30.12.2022 N 230-З)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2.5. исключен с 1 января 2021 года. - Закон Республики Беларусь от 29.12.2020 N 72-З.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250. Налоговый период экологического налога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Налоговым периодом экологического налога признается календарный квартал.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251. Порядок исчисления экологического налога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Сумма экологического налога исчисляется как произведение налоговой базы и налоговой ставки.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При расчете фактических объемов выбросов загрязняющих веществ в атмосферный воздух производится суммирование объемов выбросов по классам опасности веществ (группы веществ), указанных в разрешениях на выбросы загрязняющих веществ в атмосферный воздух или комплексных природоохранных разрешениях, без разбивки на отдельные вещества.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 Сумма экологического налога может исчисляться плательщиками исходя из установленных годовых объемов выбросов загрязняющих веществ в атмосферный воздух и (или) суммарных показателей таких загрязняющих веществ, сброса сточных вод в окружающую среду, хранения отходов производства, указанных в разрешениях на выбросы загрязняющих веществ в атмосферный воздух и (или) суммарных показателей таких загрязняющих веществ, специальное водопользование, хранение и захоронение отходов производства или в комплексных природоохранных разрешениях (далее - годовой объем), и соответствующих ставок экологического налога.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 Законов Республики Беларусь от 29.12.2020 N 72-З, от 13.12.2024 N 47-З)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4. Экологический налог за захоронение отходов производства на объектах захоронения отходов исчисляется владельцами объектов захоронения отходов и предъявляется ими собственникам отходов производства дополнительно к тарифам за захоронение отходов производства на объектах захоронения отходов.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5. Исчисленная сумма экологического налога за выбросы загрязняющих веществ в атмосферный воздух уменьшается плательщикам ежеквартально (в размере не более исчисленной суммы экологического налога за выбросы загрязняющих веществ в атмосферный воздух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 и (или) реконструкцию газоочистных установок, установок по использованию возобновляемых источников энергии, а также в создание автоматизированных систем контроля за выбросами загрязняющих веществ в атмосферный воздух.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27.12.2023 N 327-З)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Исчисленная сумма экологического налога за сброс сточных вод уменьшается плательщикам ежеквартально (в размере не более исчисленной суммы экологического налога за сброс сточных вод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 и (или) реконструкцию сооружений, установок и (или) устройств, предназначенных для удаления из сточных вод загрязняющих веществ, обработки осадка и выпуска очищенных сточных вод в поверхностные водные объекты.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27.12.2023 N 327-З)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Исчисленная сумма экологического налога за хранение отходов производства уменьшается плательщикам ежеквартально (в размере не более исчисленной суммы экологического налога за хранение отходов производства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 и (или) реконструкцию собственниками отходов объектов по использованию отходов и (или) объектов обезвреживания и хранения отходов.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(часть третья п. 5 статьи 251 в ред. Закона Республики Беларусь от 27.12.2023 N 327-З)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Исчисленная сумма экологического налога за захоронение отходов производства уменьшается плательщикам ежеквартально (в размере не более исчисленной суммы экологического налога за захоронение отходов производства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 и (или) реконструкцию собственниками отходов объектов по использованию отходов и (или) объектов обезвреживания и захоронения отходов.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(часть четвертая п. 5 статьи 251 введена Законом Республики Беларусь от 27.12.2023 N 327-З; в ред. Закона Республики Беларусь от 13.12.2024 N 47-З)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252. Порядок и сроки представления налоговых деклараций (расчетов) и уплаты экологического налога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Плательщики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Налоговые декларации (расчеты) за хранение отходов производства на объектах хранения отходов представляются плательщиками - владельцами объектов хранения отходов в налоговый орган не позднее 20-го числа месяца, следующего за отчетным кварталом, в котором возникло налоговое обязательство по экологическому налогу.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Налоговые декларации (расчеты) за захоронение отходов производства на объектах захоронения отходов представляются в налоговый орган в порядке и сроки, установленные частью первой настоящего пункта, владельцами объектов захоронения отходов.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Уплата экологического налога производится ежеквартально не позднее 22-го числа месяца, следующего за истекшим налоговым периодом.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Исполнение налогового обязательства плательщика за захоронение отходов производства на объектах захоронения отходов производства возлагается на владельцев объектов захоронения отходов производства в пределах сумм экологического налога за захоронение отходов производства, поступивших от собственников отходов производства.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Перечисление собственниками отходов производства экологического налога за захоронение отходов производства владельцам объектов захоронения отходов производится отдельной платежной инструкцией непосредственно в момент оплаты услуг по захоронению отходов, но не позднее 10-го числа месяца, следующего за истекшим налоговым периодом.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случае </w:t>
      </w:r>
      <w:proofErr w:type="spellStart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неперечисления</w:t>
      </w:r>
      <w:proofErr w:type="spellEnd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собственниками отходов производства в срок, указанный в части третьей настоящего пункта, сумм экологического налога за захоронение отходов производства: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каждого собственника отходов производства, допустившего нарушение, указанное в абзаце первом настоящей части, владельцами объектов захоронения отходов производства на сумму, соответствующую двойному размеру не перечисленного в срок экологического налога, увеличивается сумма исчисленного экологического налога за захоронение отходов производства;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собственники отходов производства производят перечисление владельцам объектов захоронения отходов производства экологического </w:t>
      </w: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налога за захоронение отходов производства в сумме, соответствующей тройному размеру не перечисленного в срок экологического налога;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владельцами объектов захоронения отходов производства в порядке и сроки, установленные для представления налоговой декларации (расчета), в налоговые органы по месту постановки на учет по каждому собственнику отходов производства представляются сообщения о задолженности по уплате сумм экологического налога за захоронение отходов производства по установленной форме на бумажном носителе или по установленным форматам в виде электронного документа. Форма и форматы сообщений, а также порядок их представления в налоговый орган устанавливаются Министерством по налогам и сборам;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 Законов Республики Беларусь от 29.12.2020 N 72-З, от 31.12.2021 N 141-З)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налоговыми органами производится взыскание сумм экологического налога за захоронение отходов производства с собственников отходов производства.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Ответственность за достоверность сведений в сообщениях о задолженности по уплате сумм экологического налога за захоронение отходов производства, указанных в абзаце четвертом части четвертой настоящего пункта, несет владелец объекта захоронения отходов производства.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(часть пятая п. 2 статьи 252 введена Законом Республики Беларусь от 31.12.2021 N 141-З)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При установлении в ходе проверки собственника отходов производства </w:t>
      </w:r>
      <w:proofErr w:type="spellStart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неперечисления</w:t>
      </w:r>
      <w:proofErr w:type="spellEnd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в срок, указанный в части третьей настоящего пункта, сумм экологического налога за захоронение отходов производства: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собственника отходов производства, допустившего нарушение, сумма экологического налога за захоронение отходов производства, подлежащая уплате по результатам проверки, увеличивается на сумму, соответствующую двойному размеру не перечисленного в срок экологического налога;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собственник отходов производства производит перечисление экологического налога за захоронение отходов производства в бюджет по месту постановки на учет владельца объектов захоронения отходов производства в сумме, соответствующей тройному размеру не перечисленного в срок экологического налога.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(часть шестая п. 2 статьи 252 введена Законом Республики Беларусь от 31.12.2021 N 141-З)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 Плательщики, осуществляющие исчисление экологического налога в соответствии с пунктом 3 статьи 251 настоящего Кодекса, представляют в налоговый орган налоговые декларации (расчеты):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3.1. не позднее 20 апреля календарного года исходя из установленного годового объема.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Уплата экологического налога производится по выбору плательщика один раз в год в размере исчисленной суммы за год не позднее 22 апреля календарного года или ежеквартально не позднее 22-го числа месяца, следующего за отчетным кварталом, в размере одной четвертой исчисленной суммы экологического налога.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 выборе способа уплаты экологического налога плательщики информируют налоговые органы по месту постановки на учет путем проставления соответствующей отметки в налоговой декларации (расчете) по экологическому налогу, представляемой за соответствующий налоговый период, при этом избранный способ уплаты изменению за все налоговые периоды календарного года, к которому относится такой налоговый период, не подлежит;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 xml:space="preserve">(часть третья </w:t>
      </w:r>
      <w:proofErr w:type="spellStart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пп</w:t>
      </w:r>
      <w:proofErr w:type="spellEnd"/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. 3.1 статьи 252 введена Законом Республики Беларусь от 13.12.2024 N 47-З)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3.2. не позднее 20 февраля года, следующего за истекшим годом, на основании фактических годовых объемов выбросов в атмосферный воздух загрязняющих веществ, сбросов сточных вод, хранения и захоронения отходов и не позднее 22 февраля года, следующего за истекшим, производят доплату экологического налога. В случае, когда указанные объемы не превышают установленных годовых объемов, излишне уплаченные суммы экологического налога подлежат зачету либо возврату плательщикам в порядке, установленном статьей 66 настоящего Кодекса.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253. Включение сумм экологического налога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29.12.2020 N 72-З)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Суммы экологического налога за выбросы загрязняющих веществ в атмосферный воздух, сброс сточных вод в окружающую среду, хранение, захоронение отходов производства, если иное не предусмотрено пунктом 2 настоящей статьи,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13.12.2024 N 47-З)</w:t>
      </w:r>
    </w:p>
    <w:p w:rsidR="007C1A3D" w:rsidRPr="007C1A3D" w:rsidRDefault="007C1A3D" w:rsidP="007C1A3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2. Суммы экологического налога за захоронение отходов производства, исчисленные в двойном размере в связи с </w:t>
      </w:r>
      <w:proofErr w:type="spellStart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неперечислением</w:t>
      </w:r>
      <w:proofErr w:type="spellEnd"/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собственниками отходов производства экологического </w:t>
      </w:r>
      <w:r w:rsidRPr="007C1A3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налога за захоронение отходов производства владельцам объектов захоронения отходов в срок, установленный частью третьей пункта 2 статьи 252 настоящего Кодекса, а также суммы экологического налога, подлежащие в соответствии с законодательством в области архитектурной, градостроительной и строительной деятельности включению в стоимость объектов незавершенного строительства, не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:rsidR="007C1A3D" w:rsidRPr="007C1A3D" w:rsidRDefault="007C1A3D" w:rsidP="007C1A3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7C1A3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Закона Республики Беларусь от 13.12.2024 N 47-З)</w:t>
      </w:r>
    </w:p>
    <w:p w:rsidR="00F21711" w:rsidRDefault="0049512A"/>
    <w:sectPr w:rsidR="00F2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D"/>
    <w:rsid w:val="0049512A"/>
    <w:rsid w:val="007C1A3D"/>
    <w:rsid w:val="00BA7D11"/>
    <w:rsid w:val="00C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2CC6"/>
  <w15:chartTrackingRefBased/>
  <w15:docId w15:val="{0389A643-60AD-4BC4-B7AF-804583FC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C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7C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C1A3D"/>
  </w:style>
  <w:style w:type="character" w:customStyle="1" w:styleId="colorff0000font-weightbold">
    <w:name w:val="color__ff0000font-weight_bold"/>
    <w:basedOn w:val="a0"/>
    <w:rsid w:val="007C1A3D"/>
  </w:style>
  <w:style w:type="character" w:customStyle="1" w:styleId="word-wrapper">
    <w:name w:val="word-wrapper"/>
    <w:basedOn w:val="a0"/>
    <w:rsid w:val="007C1A3D"/>
  </w:style>
  <w:style w:type="character" w:customStyle="1" w:styleId="font-weightbold">
    <w:name w:val="font-weight_bold"/>
    <w:basedOn w:val="a0"/>
    <w:rsid w:val="007C1A3D"/>
  </w:style>
  <w:style w:type="character" w:customStyle="1" w:styleId="fake-non-breaking-space">
    <w:name w:val="fake-non-breaking-space"/>
    <w:basedOn w:val="a0"/>
    <w:rsid w:val="007C1A3D"/>
  </w:style>
  <w:style w:type="character" w:customStyle="1" w:styleId="not-visible-element">
    <w:name w:val="not-visible-element"/>
    <w:basedOn w:val="a0"/>
    <w:rsid w:val="007C1A3D"/>
  </w:style>
  <w:style w:type="character" w:customStyle="1" w:styleId="color0000ff">
    <w:name w:val="color__0000ff"/>
    <w:basedOn w:val="a0"/>
    <w:rsid w:val="007C1A3D"/>
  </w:style>
  <w:style w:type="character" w:customStyle="1" w:styleId="colorff00ff">
    <w:name w:val="color__ff00ff"/>
    <w:basedOn w:val="a0"/>
    <w:rsid w:val="007C1A3D"/>
  </w:style>
  <w:style w:type="character" w:customStyle="1" w:styleId="colorff00fffont-weightbold">
    <w:name w:val="color__ff00fffont-weight_bold"/>
    <w:basedOn w:val="a0"/>
    <w:rsid w:val="007C1A3D"/>
  </w:style>
  <w:style w:type="character" w:customStyle="1" w:styleId="font-styleitalic">
    <w:name w:val="font-style_italic"/>
    <w:basedOn w:val="a0"/>
    <w:rsid w:val="007C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14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721440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2771102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568987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140759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391182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09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93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80210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29159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223246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803708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830941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794666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296009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687207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836410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470809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397672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879227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315272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937159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035531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774815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439446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208241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873637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236452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445342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452190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556888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670845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25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57630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101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4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93414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248782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145759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589027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076699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893820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661293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838248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434526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378891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885555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769334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842352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38926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280452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400877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73381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08839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3073</Words>
  <Characters>17521</Characters>
  <Application>Microsoft Office Word</Application>
  <DocSecurity>0</DocSecurity>
  <Lines>146</Lines>
  <Paragraphs>41</Paragraphs>
  <ScaleCrop>false</ScaleCrop>
  <Company/>
  <LinksUpToDate>false</LinksUpToDate>
  <CharactersWithSpaces>20553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nal9</dc:creator>
  <cp:keywords/>
  <dc:description/>
  <cp:lastModifiedBy>nal9</cp:lastModifiedBy>
  <cp:revision>2</cp:revision>
  <dcterms:created xsi:type="dcterms:W3CDTF">2025-03-10T13:43:00Z</dcterms:created>
  <dcterms:modified xsi:type="dcterms:W3CDTF">2025-03-11T05:06:00Z</dcterms:modified>
</cp:coreProperties>
</file>